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02C5A" w14:textId="77777777" w:rsidR="00C74AE8" w:rsidRDefault="00C74AE8" w:rsidP="00C74AE8">
      <w:pPr>
        <w:pStyle w:val="Title"/>
      </w:pPr>
      <w:r>
        <w:t>Undergraduate Course Approval Supplemental Form</w:t>
      </w:r>
    </w:p>
    <w:p w14:paraId="4ADF7EA8" w14:textId="77777777" w:rsidR="00C74AE8" w:rsidRDefault="00C74AE8" w:rsidP="00C74AE8">
      <w:r>
        <w:t>A supplemental form is required for new courses and approved courses with major revisions; change in number of credits; general education courses; and reactivation with new instructors. Online and telecast courses require an additional supplemental form.</w:t>
      </w:r>
    </w:p>
    <w:p w14:paraId="687677C7" w14:textId="77777777" w:rsidR="003C612C" w:rsidRDefault="00C74AE8" w:rsidP="00C74AE8">
      <w:pPr>
        <w:spacing w:before="120"/>
      </w:pPr>
      <w:r w:rsidRPr="00CF46E3">
        <w:t>Sponsoring Agency:</w:t>
      </w:r>
      <w:r w:rsidR="00370A5B">
        <w:t xml:space="preserve"> </w:t>
      </w:r>
    </w:p>
    <w:p w14:paraId="23DDF046" w14:textId="77777777" w:rsidR="003C612C" w:rsidRPr="003C612C" w:rsidRDefault="003C612C" w:rsidP="003C612C">
      <w:pPr>
        <w:pStyle w:val="Bluebox"/>
      </w:pPr>
    </w:p>
    <w:p w14:paraId="14578540" w14:textId="77777777" w:rsidR="0006271F" w:rsidRDefault="00C74AE8" w:rsidP="00C74AE8">
      <w:r w:rsidRPr="00CF46E3">
        <w:t>Course Number:</w:t>
      </w:r>
      <w:r w:rsidR="0006271F" w:rsidRPr="00CF46E3">
        <w:t xml:space="preserve"> </w:t>
      </w:r>
    </w:p>
    <w:p w14:paraId="7C9F973A" w14:textId="77777777" w:rsidR="003C612C" w:rsidRDefault="003C612C" w:rsidP="003C612C">
      <w:pPr>
        <w:pStyle w:val="Bluebox"/>
      </w:pPr>
    </w:p>
    <w:p w14:paraId="11798801" w14:textId="77777777" w:rsidR="00C74AE8" w:rsidRDefault="00C74AE8" w:rsidP="00C74AE8">
      <w:r w:rsidRPr="00CF46E3">
        <w:t xml:space="preserve">Catalog Title: </w:t>
      </w:r>
      <w:r w:rsidR="00370A5B">
        <w:t xml:space="preserve"> </w:t>
      </w:r>
    </w:p>
    <w:p w14:paraId="7E63529F" w14:textId="77777777" w:rsidR="003C612C" w:rsidRDefault="003C612C" w:rsidP="003C612C">
      <w:pPr>
        <w:pStyle w:val="Bluebox"/>
      </w:pPr>
    </w:p>
    <w:p w14:paraId="148E69F7" w14:textId="784C3292" w:rsidR="00C74AE8" w:rsidRPr="009164F5" w:rsidRDefault="00C74AE8" w:rsidP="009164F5">
      <w:pPr>
        <w:pStyle w:val="Number"/>
        <w:rPr>
          <w:rFonts w:ascii="Times New Roman" w:eastAsia="Times New Roman" w:hAnsi="Times New Roman" w:cs="Times New Roman"/>
          <w:sz w:val="24"/>
          <w:szCs w:val="24"/>
        </w:rPr>
      </w:pPr>
      <w:r w:rsidRPr="00CF46E3">
        <w:t>List the expected resource requirements, including course support and specialized facilities for divisional review</w:t>
      </w:r>
      <w:r w:rsidR="009164F5">
        <w:t xml:space="preserve">. </w:t>
      </w:r>
      <w:r w:rsidR="009164F5" w:rsidRPr="00520A59">
        <w:t>P</w:t>
      </w:r>
      <w:r w:rsidR="009164F5" w:rsidRPr="009164F5">
        <w:t>lease note if you are proposing course fees you must also follow your department/division procedure.</w:t>
      </w:r>
    </w:p>
    <w:p w14:paraId="3683D6AA" w14:textId="77777777" w:rsidR="00166F1E" w:rsidRDefault="00166F1E" w:rsidP="003C612C">
      <w:pPr>
        <w:pStyle w:val="Numberparagraph"/>
      </w:pPr>
    </w:p>
    <w:p w14:paraId="10D6D063" w14:textId="05094BEB" w:rsidR="009164F5" w:rsidRPr="009164F5" w:rsidRDefault="009164F5" w:rsidP="009164F5">
      <w:pPr>
        <w:pStyle w:val="Number"/>
      </w:pPr>
      <w:r w:rsidRPr="009164F5">
        <w:t>If this course has prerequisites or corequisites sponsored by other departments, please provide written evidence of consultation with those departments.</w:t>
      </w:r>
    </w:p>
    <w:p w14:paraId="711FF793" w14:textId="77777777" w:rsidR="00166F1E" w:rsidRDefault="00166F1E" w:rsidP="003C612C">
      <w:pPr>
        <w:pStyle w:val="Numberparagraph"/>
      </w:pPr>
    </w:p>
    <w:p w14:paraId="44D7C047" w14:textId="33133572" w:rsidR="009164F5" w:rsidRPr="009164F5" w:rsidRDefault="009164F5" w:rsidP="009164F5">
      <w:pPr>
        <w:pStyle w:val="Number"/>
        <w:rPr>
          <w:rFonts w:ascii="Times New Roman" w:hAnsi="Times New Roman"/>
          <w:sz w:val="24"/>
          <w:szCs w:val="24"/>
        </w:rPr>
      </w:pPr>
      <w:r w:rsidRPr="009164F5">
        <w:rPr>
          <w:shd w:val="clear" w:color="auto" w:fill="FFFFFF"/>
        </w:rPr>
        <w:t>Is this course required/intended as a prerequisite for another course, i.e., is it part of a sequence for one or more programs? If yes, please submit evidence of consultation with relevant units.</w:t>
      </w:r>
    </w:p>
    <w:p w14:paraId="5E39079B" w14:textId="77777777" w:rsidR="00CC3EBF" w:rsidRDefault="00CC3EBF" w:rsidP="00CC3EBF">
      <w:pPr>
        <w:pStyle w:val="Numberparagraph"/>
      </w:pPr>
    </w:p>
    <w:p w14:paraId="7672849C" w14:textId="08FC57A1" w:rsidR="009164F5" w:rsidRPr="009164F5" w:rsidRDefault="009164F5" w:rsidP="009164F5">
      <w:pPr>
        <w:pStyle w:val="Number"/>
      </w:pPr>
      <w:r w:rsidRPr="009164F5">
        <w:t>Is this course intended as a degree requirement for another degree-granting program? Or is this course intended to be a substitute for another course that is currently a degree requirement in one or more programs? If yes, to either, please provide the relevant details.</w:t>
      </w:r>
    </w:p>
    <w:p w14:paraId="22BDA7F5" w14:textId="77777777" w:rsidR="00CC3EBF" w:rsidRDefault="00CC3EBF" w:rsidP="00CC3EBF">
      <w:pPr>
        <w:pStyle w:val="Numberparagraph"/>
      </w:pPr>
    </w:p>
    <w:p w14:paraId="60E12DE8" w14:textId="77777777" w:rsidR="00CC3EBF" w:rsidRDefault="006D3C83" w:rsidP="000E323D">
      <w:pPr>
        <w:pStyle w:val="Number"/>
      </w:pPr>
      <w:r>
        <w:t>Are there similar or overlapping courses in existence</w:t>
      </w:r>
      <w:r w:rsidR="00CC3EBF" w:rsidRPr="00CC3EBF">
        <w:t xml:space="preserve"> on campus?</w:t>
      </w:r>
      <w:r w:rsidR="00CC3EBF">
        <w:t xml:space="preserve"> </w:t>
      </w:r>
      <w:r w:rsidR="00CC3EBF" w:rsidRPr="00CC3EBF">
        <w:t xml:space="preserve">If yes, can a student </w:t>
      </w:r>
      <w:r w:rsidR="00CC3EBF">
        <w:t>receive</w:t>
      </w:r>
      <w:r w:rsidR="00CC3EBF" w:rsidRPr="00CC3EBF">
        <w:t xml:space="preserve"> credit for both courses?</w:t>
      </w:r>
    </w:p>
    <w:p w14:paraId="39AAF732" w14:textId="77777777" w:rsidR="00CC3EBF" w:rsidRDefault="00CC3EBF" w:rsidP="00CC3EBF">
      <w:pPr>
        <w:pStyle w:val="Numberparagraph"/>
      </w:pPr>
    </w:p>
    <w:p w14:paraId="6EDA11CD" w14:textId="77777777" w:rsidR="00CC3EBF" w:rsidRDefault="00CC3EBF" w:rsidP="000E323D">
      <w:pPr>
        <w:pStyle w:val="Number"/>
      </w:pPr>
      <w:r w:rsidRPr="00CC3EBF">
        <w:t xml:space="preserve">Final examinations are required of all undergraduate courses unless </w:t>
      </w:r>
      <w:r w:rsidR="006D3C83">
        <w:t>CCI</w:t>
      </w:r>
      <w:r w:rsidRPr="00CC3EBF">
        <w:t xml:space="preserve"> approves an alternate method of evaluation (e.g. a portfolio of work; a final essay; a collaborative final project, such as an exhibition or production). Note: final papers in lieu of final examinations must be due during final examination week, and not before. If the course does not have a final examination, indicate the alternative method of evaluation.</w:t>
      </w:r>
    </w:p>
    <w:p w14:paraId="3EE9E11B" w14:textId="77777777" w:rsidR="003A5745" w:rsidRDefault="003A5745" w:rsidP="00CC3EBF">
      <w:pPr>
        <w:pStyle w:val="Numberparagraph"/>
      </w:pPr>
      <w:bookmarkStart w:id="0" w:name="_GoBack"/>
      <w:bookmarkEnd w:id="0"/>
    </w:p>
    <w:p w14:paraId="7EF36A21" w14:textId="5E06AD9B" w:rsidR="002566E5" w:rsidRDefault="00C74AE8" w:rsidP="009164F5">
      <w:pPr>
        <w:pStyle w:val="Number"/>
      </w:pPr>
      <w:r w:rsidRPr="00E0159C">
        <w:lastRenderedPageBreak/>
        <w:t>Are you also proposing that this course carry a GE designation?</w:t>
      </w:r>
      <w:r w:rsidR="00166F1E">
        <w:t xml:space="preserve"> </w:t>
      </w:r>
      <w:r w:rsidRPr="00E0159C">
        <w:t>If no, please submit this supplemental form and the syllabus.</w:t>
      </w:r>
      <w:r w:rsidR="00166F1E">
        <w:t xml:space="preserve"> </w:t>
      </w:r>
      <w:r w:rsidRPr="00E0159C">
        <w:t>If yes, please complete the relevant GE supplemental form (</w:t>
      </w:r>
      <w:hyperlink r:id="rId7" w:history="1">
        <w:r w:rsidR="003D4E43" w:rsidRPr="00FD24E3">
          <w:rPr>
            <w:rStyle w:val="Hyperlink"/>
          </w:rPr>
          <w:t>from t</w:t>
        </w:r>
        <w:r w:rsidR="003D4E43" w:rsidRPr="00FD24E3">
          <w:rPr>
            <w:rStyle w:val="Hyperlink"/>
          </w:rPr>
          <w:t>h</w:t>
        </w:r>
        <w:r w:rsidR="003D4E43" w:rsidRPr="00FD24E3">
          <w:rPr>
            <w:rStyle w:val="Hyperlink"/>
          </w:rPr>
          <w:t>is list</w:t>
        </w:r>
      </w:hyperlink>
      <w:r w:rsidRPr="00E0159C">
        <w:t>), and submit this supplemental form, the GE form, and the syllabus.</w:t>
      </w:r>
    </w:p>
    <w:p w14:paraId="5B3B7577" w14:textId="23DD8882" w:rsidR="00166F1E" w:rsidRDefault="00166F1E" w:rsidP="003C612C">
      <w:pPr>
        <w:pStyle w:val="Numberparagraph"/>
      </w:pPr>
    </w:p>
    <w:p w14:paraId="2700006C" w14:textId="77777777" w:rsidR="009164F5" w:rsidRDefault="009164F5" w:rsidP="009164F5">
      <w:pPr>
        <w:pStyle w:val="Number"/>
      </w:pPr>
      <w:r w:rsidRPr="00607A53">
        <w:t>Is this a proposal or a change to a Disciplinary Communication (DC) course?</w:t>
      </w:r>
      <w:r>
        <w:t xml:space="preserve"> If yes, please note that proposals for new or revised Disciplinary Communication courses will be considered within the context of the approved DC plan for the relevant major(s). If applicable, please complete and submit:</w:t>
      </w:r>
    </w:p>
    <w:p w14:paraId="461CE6D5" w14:textId="77777777" w:rsidR="009164F5" w:rsidRPr="003A5745" w:rsidRDefault="009164F5" w:rsidP="009164F5">
      <w:pPr>
        <w:numPr>
          <w:ilvl w:val="0"/>
          <w:numId w:val="2"/>
        </w:numPr>
        <w:pBdr>
          <w:top w:val="nil"/>
          <w:left w:val="nil"/>
          <w:bottom w:val="nil"/>
          <w:right w:val="nil"/>
          <w:between w:val="nil"/>
        </w:pBdr>
        <w:spacing w:before="120" w:after="0" w:line="276" w:lineRule="auto"/>
        <w:ind w:left="720"/>
        <w:contextualSpacing/>
        <w:rPr>
          <w:rStyle w:val="Hyperlink"/>
        </w:rPr>
      </w:pPr>
      <w:r>
        <w:rPr>
          <w:color w:val="366091"/>
          <w:u w:val="single"/>
        </w:rPr>
        <w:fldChar w:fldCharType="begin"/>
      </w:r>
      <w:r>
        <w:rPr>
          <w:color w:val="366091"/>
          <w:u w:val="single"/>
        </w:rPr>
        <w:instrText>HYPERLINK "https://registrar.ucsc.edu/forms/facultystaff/courses/disciplinary-communication.html"</w:instrText>
      </w:r>
      <w:r>
        <w:rPr>
          <w:color w:val="366091"/>
          <w:u w:val="single"/>
        </w:rPr>
        <w:fldChar w:fldCharType="separate"/>
      </w:r>
      <w:r w:rsidRPr="003A5745">
        <w:rPr>
          <w:rStyle w:val="Hyperlink"/>
        </w:rPr>
        <w:t>Disciplinary Communica</w:t>
      </w:r>
      <w:r w:rsidRPr="003A5745">
        <w:rPr>
          <w:rStyle w:val="Hyperlink"/>
        </w:rPr>
        <w:t>t</w:t>
      </w:r>
      <w:r w:rsidRPr="003A5745">
        <w:rPr>
          <w:rStyle w:val="Hyperlink"/>
        </w:rPr>
        <w:t xml:space="preserve">ion Statement Form for new proposals </w:t>
      </w:r>
    </w:p>
    <w:p w14:paraId="5DD04AAD" w14:textId="77777777" w:rsidR="009164F5" w:rsidRPr="003A5745" w:rsidRDefault="009164F5" w:rsidP="009164F5">
      <w:pPr>
        <w:numPr>
          <w:ilvl w:val="0"/>
          <w:numId w:val="2"/>
        </w:numPr>
        <w:pBdr>
          <w:top w:val="nil"/>
          <w:left w:val="nil"/>
          <w:bottom w:val="nil"/>
          <w:right w:val="nil"/>
          <w:between w:val="nil"/>
        </w:pBdr>
        <w:spacing w:after="0" w:line="276" w:lineRule="auto"/>
        <w:ind w:left="720"/>
        <w:contextualSpacing/>
        <w:rPr>
          <w:rStyle w:val="Hyperlink"/>
        </w:rPr>
      </w:pPr>
      <w:r>
        <w:rPr>
          <w:color w:val="366091"/>
          <w:u w:val="single"/>
        </w:rPr>
        <w:fldChar w:fldCharType="end"/>
      </w:r>
      <w:r>
        <w:rPr>
          <w:color w:val="366091"/>
          <w:u w:val="single"/>
        </w:rPr>
        <w:fldChar w:fldCharType="begin"/>
      </w:r>
      <w:r>
        <w:rPr>
          <w:color w:val="366091"/>
          <w:u w:val="single"/>
        </w:rPr>
        <w:instrText>HYPERLINK "https://registrar.ucsc.edu/forms/facultystaff/courses/disciplinary-communication.html"</w:instrText>
      </w:r>
      <w:r>
        <w:rPr>
          <w:color w:val="366091"/>
          <w:u w:val="single"/>
        </w:rPr>
        <w:fldChar w:fldCharType="separate"/>
      </w:r>
      <w:r w:rsidRPr="003A5745">
        <w:rPr>
          <w:rStyle w:val="Hyperlink"/>
        </w:rPr>
        <w:t>Disciplinary Communication revisions to approved plans</w:t>
      </w:r>
    </w:p>
    <w:p w14:paraId="42F408BD" w14:textId="1ACDABC3" w:rsidR="009164F5" w:rsidRDefault="009164F5" w:rsidP="009164F5">
      <w:pPr>
        <w:pStyle w:val="Numberparagraph"/>
      </w:pPr>
      <w:r>
        <w:rPr>
          <w:color w:val="366091"/>
          <w:u w:val="single"/>
        </w:rPr>
        <w:fldChar w:fldCharType="end"/>
      </w:r>
    </w:p>
    <w:sectPr w:rsidR="009164F5" w:rsidSect="008B0D10">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2FDA9" w14:textId="77777777" w:rsidR="00895F5F" w:rsidRDefault="00895F5F" w:rsidP="000A1D68">
      <w:pPr>
        <w:spacing w:after="0" w:line="240" w:lineRule="auto"/>
      </w:pPr>
      <w:r>
        <w:separator/>
      </w:r>
    </w:p>
  </w:endnote>
  <w:endnote w:type="continuationSeparator" w:id="0">
    <w:p w14:paraId="42A34B17" w14:textId="77777777" w:rsidR="00895F5F" w:rsidRDefault="00895F5F" w:rsidP="000A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73394"/>
      <w:docPartObj>
        <w:docPartGallery w:val="Page Numbers (Bottom of Page)"/>
        <w:docPartUnique/>
      </w:docPartObj>
    </w:sdtPr>
    <w:sdtEndPr/>
    <w:sdtContent>
      <w:sdt>
        <w:sdtPr>
          <w:id w:val="-1705238520"/>
          <w:docPartObj>
            <w:docPartGallery w:val="Page Numbers (Top of Page)"/>
            <w:docPartUnique/>
          </w:docPartObj>
        </w:sdtPr>
        <w:sdtEndPr/>
        <w:sdtContent>
          <w:p w14:paraId="6C035EE2" w14:textId="77777777" w:rsidR="000A1D68" w:rsidRDefault="000A1D68" w:rsidP="000A1D68">
            <w:pPr>
              <w:pStyle w:val="Footer"/>
              <w:jc w:val="center"/>
              <w:rPr>
                <w:bCs/>
                <w:sz w:val="24"/>
                <w:szCs w:val="24"/>
              </w:rPr>
            </w:pPr>
            <w:r w:rsidRPr="000A1D68">
              <w:t xml:space="preserve">Page </w:t>
            </w:r>
            <w:r w:rsidRPr="000A1D68">
              <w:rPr>
                <w:bCs/>
                <w:sz w:val="24"/>
                <w:szCs w:val="24"/>
              </w:rPr>
              <w:fldChar w:fldCharType="begin"/>
            </w:r>
            <w:r w:rsidRPr="000A1D68">
              <w:rPr>
                <w:bCs/>
              </w:rPr>
              <w:instrText xml:space="preserve"> PAGE </w:instrText>
            </w:r>
            <w:r w:rsidRPr="000A1D68">
              <w:rPr>
                <w:bCs/>
                <w:sz w:val="24"/>
                <w:szCs w:val="24"/>
              </w:rPr>
              <w:fldChar w:fldCharType="separate"/>
            </w:r>
            <w:r w:rsidR="00C23FB7">
              <w:rPr>
                <w:bCs/>
                <w:noProof/>
              </w:rPr>
              <w:t>1</w:t>
            </w:r>
            <w:r w:rsidRPr="000A1D68">
              <w:rPr>
                <w:bCs/>
                <w:sz w:val="24"/>
                <w:szCs w:val="24"/>
              </w:rPr>
              <w:fldChar w:fldCharType="end"/>
            </w:r>
            <w:r w:rsidRPr="000A1D68">
              <w:t xml:space="preserve"> of </w:t>
            </w:r>
            <w:r w:rsidRPr="000A1D68">
              <w:rPr>
                <w:bCs/>
                <w:sz w:val="24"/>
                <w:szCs w:val="24"/>
              </w:rPr>
              <w:fldChar w:fldCharType="begin"/>
            </w:r>
            <w:r w:rsidRPr="000A1D68">
              <w:rPr>
                <w:bCs/>
              </w:rPr>
              <w:instrText xml:space="preserve"> NUMPAGES  </w:instrText>
            </w:r>
            <w:r w:rsidRPr="000A1D68">
              <w:rPr>
                <w:bCs/>
                <w:sz w:val="24"/>
                <w:szCs w:val="24"/>
              </w:rPr>
              <w:fldChar w:fldCharType="separate"/>
            </w:r>
            <w:r w:rsidR="00C23FB7">
              <w:rPr>
                <w:bCs/>
                <w:noProof/>
              </w:rPr>
              <w:t>2</w:t>
            </w:r>
            <w:r w:rsidRPr="000A1D68">
              <w:rPr>
                <w:bCs/>
                <w:sz w:val="24"/>
                <w:szCs w:val="24"/>
              </w:rPr>
              <w:fldChar w:fldCharType="end"/>
            </w:r>
          </w:p>
          <w:p w14:paraId="585C0474" w14:textId="7EB503D0" w:rsidR="000A1D68" w:rsidRPr="000A1D68" w:rsidRDefault="00895F5F" w:rsidP="000A1D68">
            <w:pPr>
              <w:pStyle w:val="Footer"/>
              <w:jc w:val="right"/>
            </w:pPr>
          </w:p>
        </w:sdtContent>
      </w:sdt>
    </w:sdtContent>
  </w:sdt>
  <w:p w14:paraId="5D23B5D3" w14:textId="77777777" w:rsidR="000A1D68" w:rsidRDefault="000A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F9BFA" w14:textId="77777777" w:rsidR="00895F5F" w:rsidRDefault="00895F5F" w:rsidP="000A1D68">
      <w:pPr>
        <w:spacing w:after="0" w:line="240" w:lineRule="auto"/>
      </w:pPr>
      <w:r>
        <w:separator/>
      </w:r>
    </w:p>
  </w:footnote>
  <w:footnote w:type="continuationSeparator" w:id="0">
    <w:p w14:paraId="3451CBE9" w14:textId="77777777" w:rsidR="00895F5F" w:rsidRDefault="00895F5F" w:rsidP="000A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9C8D" w14:textId="77777777" w:rsidR="000A1D68" w:rsidRDefault="000A1D68">
    <w:pPr>
      <w:pStyle w:val="Header"/>
    </w:pPr>
    <w:r>
      <w:t>Undergraduate Course Approval Supplemental Form</w:t>
    </w:r>
  </w:p>
  <w:p w14:paraId="4417C8EE" w14:textId="77777777" w:rsidR="000A1D68" w:rsidRDefault="000A1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D1230"/>
    <w:multiLevelType w:val="hybridMultilevel"/>
    <w:tmpl w:val="5B02D150"/>
    <w:lvl w:ilvl="0" w:tplc="A47A6E5C">
      <w:start w:val="1"/>
      <w:numFmt w:val="decimal"/>
      <w:pStyle w:val="Numb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02F3F"/>
    <w:multiLevelType w:val="multilevel"/>
    <w:tmpl w:val="6906A06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6B7A0411"/>
    <w:multiLevelType w:val="hybridMultilevel"/>
    <w:tmpl w:val="5A8ADC4A"/>
    <w:lvl w:ilvl="0" w:tplc="77C4FC5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E8"/>
    <w:rsid w:val="0006271F"/>
    <w:rsid w:val="00085160"/>
    <w:rsid w:val="000A1D68"/>
    <w:rsid w:val="000E323D"/>
    <w:rsid w:val="00105A4D"/>
    <w:rsid w:val="00166F1E"/>
    <w:rsid w:val="002566E5"/>
    <w:rsid w:val="002C1CAF"/>
    <w:rsid w:val="003016FC"/>
    <w:rsid w:val="00370A5B"/>
    <w:rsid w:val="00372D47"/>
    <w:rsid w:val="0037533E"/>
    <w:rsid w:val="003A5745"/>
    <w:rsid w:val="003C612C"/>
    <w:rsid w:val="003D4E43"/>
    <w:rsid w:val="00471CFB"/>
    <w:rsid w:val="00520A59"/>
    <w:rsid w:val="005711E4"/>
    <w:rsid w:val="005D298C"/>
    <w:rsid w:val="006B77C5"/>
    <w:rsid w:val="006D3C83"/>
    <w:rsid w:val="006D5F88"/>
    <w:rsid w:val="00895F5F"/>
    <w:rsid w:val="008B0D10"/>
    <w:rsid w:val="009164F5"/>
    <w:rsid w:val="00950B80"/>
    <w:rsid w:val="00A12D43"/>
    <w:rsid w:val="00A14D07"/>
    <w:rsid w:val="00B71CEB"/>
    <w:rsid w:val="00BB6B46"/>
    <w:rsid w:val="00C23FB7"/>
    <w:rsid w:val="00C74AE8"/>
    <w:rsid w:val="00C80A7F"/>
    <w:rsid w:val="00CC3EBF"/>
    <w:rsid w:val="00D36A78"/>
    <w:rsid w:val="00FD24E3"/>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69667"/>
  <w15:chartTrackingRefBased/>
  <w15:docId w15:val="{5F3695D4-1F6F-48CF-9F53-242DC9E9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AE8"/>
  </w:style>
  <w:style w:type="paragraph" w:styleId="Heading1">
    <w:name w:val="heading 1"/>
    <w:basedOn w:val="Normal"/>
    <w:next w:val="Normal"/>
    <w:link w:val="Heading1Char"/>
    <w:rsid w:val="00C74AE8"/>
    <w:pPr>
      <w:pBdr>
        <w:top w:val="single" w:sz="24" w:space="0" w:color="4F81BD"/>
        <w:left w:val="single" w:sz="24" w:space="0" w:color="4F81BD"/>
        <w:bottom w:val="single" w:sz="24" w:space="0" w:color="4F81BD"/>
        <w:right w:val="single" w:sz="24" w:space="0" w:color="4F81BD"/>
        <w:between w:val="nil"/>
      </w:pBdr>
      <w:shd w:val="clear" w:color="auto" w:fill="4F81BD"/>
      <w:spacing w:before="120" w:after="0" w:line="276" w:lineRule="auto"/>
      <w:outlineLvl w:val="0"/>
    </w:pPr>
    <w:rPr>
      <w:rFonts w:ascii="Calibri" w:eastAsia="Calibri" w:hAnsi="Calibri" w:cs="Calibri"/>
      <w:b/>
      <w:smallCaps/>
      <w:color w:val="FFFFFF"/>
    </w:rPr>
  </w:style>
  <w:style w:type="paragraph" w:styleId="Heading2">
    <w:name w:val="heading 2"/>
    <w:basedOn w:val="Normal"/>
    <w:next w:val="Normal"/>
    <w:link w:val="Heading2Char"/>
    <w:uiPriority w:val="9"/>
    <w:unhideWhenUsed/>
    <w:qFormat/>
    <w:rsid w:val="00A12D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AE8"/>
    <w:rPr>
      <w:rFonts w:ascii="Calibri" w:eastAsia="Calibri" w:hAnsi="Calibri" w:cs="Calibri"/>
      <w:b/>
      <w:smallCaps/>
      <w:color w:val="FFFFFF"/>
      <w:shd w:val="clear" w:color="auto" w:fill="4F81BD"/>
    </w:rPr>
  </w:style>
  <w:style w:type="paragraph" w:styleId="Title">
    <w:name w:val="Title"/>
    <w:basedOn w:val="Normal"/>
    <w:next w:val="Normal"/>
    <w:link w:val="TitleChar"/>
    <w:rsid w:val="00C74AE8"/>
    <w:pPr>
      <w:pBdr>
        <w:top w:val="nil"/>
        <w:left w:val="nil"/>
        <w:bottom w:val="nil"/>
        <w:right w:val="nil"/>
        <w:between w:val="nil"/>
      </w:pBdr>
      <w:spacing w:after="120" w:line="276" w:lineRule="auto"/>
    </w:pPr>
    <w:rPr>
      <w:rFonts w:ascii="Calibri" w:eastAsia="Calibri" w:hAnsi="Calibri" w:cs="Calibri"/>
      <w:smallCaps/>
      <w:color w:val="4F81BD"/>
      <w:sz w:val="32"/>
      <w:szCs w:val="32"/>
    </w:rPr>
  </w:style>
  <w:style w:type="character" w:customStyle="1" w:styleId="TitleChar">
    <w:name w:val="Title Char"/>
    <w:basedOn w:val="DefaultParagraphFont"/>
    <w:link w:val="Title"/>
    <w:rsid w:val="00C74AE8"/>
    <w:rPr>
      <w:rFonts w:ascii="Calibri" w:eastAsia="Calibri" w:hAnsi="Calibri" w:cs="Calibri"/>
      <w:smallCaps/>
      <w:color w:val="4F81BD"/>
      <w:sz w:val="32"/>
      <w:szCs w:val="32"/>
    </w:rPr>
  </w:style>
  <w:style w:type="paragraph" w:styleId="ListParagraph">
    <w:name w:val="List Paragraph"/>
    <w:basedOn w:val="Normal"/>
    <w:uiPriority w:val="34"/>
    <w:qFormat/>
    <w:rsid w:val="00C74AE8"/>
    <w:pPr>
      <w:numPr>
        <w:numId w:val="1"/>
      </w:numPr>
      <w:pBdr>
        <w:top w:val="nil"/>
        <w:left w:val="nil"/>
        <w:bottom w:val="nil"/>
        <w:right w:val="nil"/>
        <w:between w:val="nil"/>
      </w:pBdr>
      <w:spacing w:before="120" w:after="0" w:line="276" w:lineRule="auto"/>
      <w:contextualSpacing/>
    </w:pPr>
    <w:rPr>
      <w:rFonts w:ascii="Calibri" w:eastAsia="Calibri" w:hAnsi="Calibri" w:cs="Calibri"/>
      <w:color w:val="000000"/>
    </w:rPr>
  </w:style>
  <w:style w:type="paragraph" w:customStyle="1" w:styleId="Number">
    <w:name w:val="Number"/>
    <w:qFormat/>
    <w:rsid w:val="000E323D"/>
    <w:pPr>
      <w:numPr>
        <w:numId w:val="3"/>
      </w:numPr>
      <w:spacing w:after="0"/>
      <w:ind w:left="360"/>
    </w:pPr>
  </w:style>
  <w:style w:type="paragraph" w:customStyle="1" w:styleId="Numberparagraph">
    <w:name w:val="Number paragraph"/>
    <w:qFormat/>
    <w:rsid w:val="003C612C"/>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spacing w:after="240" w:line="240" w:lineRule="auto"/>
      <w:ind w:left="360"/>
    </w:pPr>
  </w:style>
  <w:style w:type="paragraph" w:customStyle="1" w:styleId="Bluebox">
    <w:name w:val="Blue box"/>
    <w:qFormat/>
    <w:rsid w:val="003C612C"/>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ind w:left="270"/>
    </w:pPr>
  </w:style>
  <w:style w:type="paragraph" w:styleId="Header">
    <w:name w:val="header"/>
    <w:basedOn w:val="Normal"/>
    <w:link w:val="HeaderChar"/>
    <w:uiPriority w:val="99"/>
    <w:unhideWhenUsed/>
    <w:rsid w:val="000A1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68"/>
  </w:style>
  <w:style w:type="paragraph" w:styleId="Footer">
    <w:name w:val="footer"/>
    <w:basedOn w:val="Normal"/>
    <w:link w:val="FooterChar"/>
    <w:uiPriority w:val="99"/>
    <w:unhideWhenUsed/>
    <w:rsid w:val="000A1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D68"/>
  </w:style>
  <w:style w:type="character" w:styleId="Hyperlink">
    <w:name w:val="Hyperlink"/>
    <w:basedOn w:val="DefaultParagraphFont"/>
    <w:uiPriority w:val="99"/>
    <w:unhideWhenUsed/>
    <w:rsid w:val="00FD24E3"/>
    <w:rPr>
      <w:color w:val="0563C1" w:themeColor="hyperlink"/>
      <w:u w:val="single"/>
    </w:rPr>
  </w:style>
  <w:style w:type="character" w:customStyle="1" w:styleId="Heading2Char">
    <w:name w:val="Heading 2 Char"/>
    <w:basedOn w:val="DefaultParagraphFont"/>
    <w:link w:val="Heading2"/>
    <w:uiPriority w:val="9"/>
    <w:rsid w:val="00A12D4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16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52685">
      <w:bodyDiv w:val="1"/>
      <w:marLeft w:val="0"/>
      <w:marRight w:val="0"/>
      <w:marTop w:val="0"/>
      <w:marBottom w:val="0"/>
      <w:divBdr>
        <w:top w:val="none" w:sz="0" w:space="0" w:color="auto"/>
        <w:left w:val="none" w:sz="0" w:space="0" w:color="auto"/>
        <w:bottom w:val="none" w:sz="0" w:space="0" w:color="auto"/>
        <w:right w:val="none" w:sz="0" w:space="0" w:color="auto"/>
      </w:divBdr>
    </w:div>
    <w:div w:id="512650329">
      <w:bodyDiv w:val="1"/>
      <w:marLeft w:val="0"/>
      <w:marRight w:val="0"/>
      <w:marTop w:val="0"/>
      <w:marBottom w:val="0"/>
      <w:divBdr>
        <w:top w:val="none" w:sz="0" w:space="0" w:color="auto"/>
        <w:left w:val="none" w:sz="0" w:space="0" w:color="auto"/>
        <w:bottom w:val="none" w:sz="0" w:space="0" w:color="auto"/>
        <w:right w:val="none" w:sz="0" w:space="0" w:color="auto"/>
      </w:divBdr>
      <w:divsChild>
        <w:div w:id="1446845046">
          <w:marLeft w:val="0"/>
          <w:marRight w:val="0"/>
          <w:marTop w:val="0"/>
          <w:marBottom w:val="0"/>
          <w:divBdr>
            <w:top w:val="none" w:sz="0" w:space="0" w:color="auto"/>
            <w:left w:val="none" w:sz="0" w:space="0" w:color="auto"/>
            <w:bottom w:val="none" w:sz="0" w:space="0" w:color="auto"/>
            <w:right w:val="none" w:sz="0" w:space="0" w:color="auto"/>
          </w:divBdr>
          <w:divsChild>
            <w:div w:id="15043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142">
      <w:bodyDiv w:val="1"/>
      <w:marLeft w:val="0"/>
      <w:marRight w:val="0"/>
      <w:marTop w:val="0"/>
      <w:marBottom w:val="0"/>
      <w:divBdr>
        <w:top w:val="none" w:sz="0" w:space="0" w:color="auto"/>
        <w:left w:val="none" w:sz="0" w:space="0" w:color="auto"/>
        <w:bottom w:val="none" w:sz="0" w:space="0" w:color="auto"/>
        <w:right w:val="none" w:sz="0" w:space="0" w:color="auto"/>
      </w:divBdr>
    </w:div>
    <w:div w:id="916482153">
      <w:bodyDiv w:val="1"/>
      <w:marLeft w:val="0"/>
      <w:marRight w:val="0"/>
      <w:marTop w:val="0"/>
      <w:marBottom w:val="0"/>
      <w:divBdr>
        <w:top w:val="none" w:sz="0" w:space="0" w:color="auto"/>
        <w:left w:val="none" w:sz="0" w:space="0" w:color="auto"/>
        <w:bottom w:val="none" w:sz="0" w:space="0" w:color="auto"/>
        <w:right w:val="none" w:sz="0" w:space="0" w:color="auto"/>
      </w:divBdr>
    </w:div>
    <w:div w:id="1385107927">
      <w:bodyDiv w:val="1"/>
      <w:marLeft w:val="0"/>
      <w:marRight w:val="0"/>
      <w:marTop w:val="0"/>
      <w:marBottom w:val="0"/>
      <w:divBdr>
        <w:top w:val="none" w:sz="0" w:space="0" w:color="auto"/>
        <w:left w:val="none" w:sz="0" w:space="0" w:color="auto"/>
        <w:bottom w:val="none" w:sz="0" w:space="0" w:color="auto"/>
        <w:right w:val="none" w:sz="0" w:space="0" w:color="auto"/>
      </w:divBdr>
    </w:div>
    <w:div w:id="15427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gistrar.ucsc.edu/forms/facultystaff/courses/G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Elisheva Barsabe</dc:creator>
  <cp:keywords/>
  <dc:description/>
  <cp:lastModifiedBy>Leah Kahn</cp:lastModifiedBy>
  <cp:revision>3</cp:revision>
  <dcterms:created xsi:type="dcterms:W3CDTF">2019-11-07T00:25:00Z</dcterms:created>
  <dcterms:modified xsi:type="dcterms:W3CDTF">2019-11-07T00:25:00Z</dcterms:modified>
</cp:coreProperties>
</file>